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156" w:afterLines="50" w:afterAutospacing="0"/>
        <w:jc w:val="center"/>
        <w:rPr>
          <w:rFonts w:hAnsi="Calibri" w:cs="Calibri"/>
          <w:b/>
          <w:kern w:val="2"/>
          <w:sz w:val="32"/>
          <w:szCs w:val="21"/>
        </w:rPr>
      </w:pPr>
      <w:r>
        <w:rPr>
          <w:rFonts w:hint="eastAsia" w:hAnsi="Calibri" w:cs="Calibri"/>
          <w:b/>
          <w:kern w:val="2"/>
          <w:sz w:val="32"/>
          <w:szCs w:val="21"/>
        </w:rPr>
        <w:t>《市场营销学》考试大纲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一、考试目的与要求</w:t>
      </w:r>
    </w:p>
    <w:p>
      <w:pPr>
        <w:autoSpaceDE w:val="0"/>
        <w:autoSpaceDN w:val="0"/>
        <w:spacing w:line="44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市场营销学是零售业管理专业的一门专业基础课程。市场营销学</w:t>
      </w:r>
      <w:r>
        <w:rPr>
          <w:rFonts w:ascii="宋体" w:hAnsi="宋体"/>
          <w:sz w:val="24"/>
          <w:szCs w:val="24"/>
        </w:rPr>
        <w:t>以经济科学、行为科学、管理理论和现代科学技术为基础，</w:t>
      </w:r>
      <w:r>
        <w:rPr>
          <w:rFonts w:hint="eastAsia" w:ascii="宋体" w:hAnsi="宋体"/>
          <w:sz w:val="24"/>
          <w:szCs w:val="24"/>
        </w:rPr>
        <w:t>通过该课程的考试，可以检验考生对市场环境分析、消费者购买行为分析、S</w:t>
      </w:r>
      <w:r>
        <w:rPr>
          <w:rFonts w:ascii="宋体" w:hAnsi="宋体"/>
          <w:sz w:val="24"/>
          <w:szCs w:val="24"/>
        </w:rPr>
        <w:t>WOT</w:t>
      </w:r>
      <w:r>
        <w:rPr>
          <w:rFonts w:hint="eastAsia" w:ascii="宋体" w:hAnsi="宋体"/>
          <w:sz w:val="24"/>
          <w:szCs w:val="24"/>
        </w:rPr>
        <w:t>分析、波士顿矩阵等营销分析工具的掌握程度。以及对营销战略进行规划、对营销核心组合要素进行创新的能力。</w:t>
      </w:r>
    </w:p>
    <w:p>
      <w:pPr>
        <w:autoSpaceDE w:val="0"/>
        <w:autoSpaceDN w:val="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要求学生具有良好的营销思维，前沿的营销知识背景，能熟悉以</w:t>
      </w:r>
      <w:r>
        <w:rPr>
          <w:rFonts w:ascii="宋体" w:hAnsi="宋体"/>
          <w:sz w:val="24"/>
          <w:szCs w:val="24"/>
        </w:rPr>
        <w:t>消费者需求为中心的企业市场营销活动</w:t>
      </w:r>
      <w:r>
        <w:rPr>
          <w:rFonts w:hint="eastAsia" w:ascii="宋体" w:hAnsi="宋体"/>
          <w:sz w:val="24"/>
          <w:szCs w:val="24"/>
        </w:rPr>
        <w:t>过程和规律，能围绕具体项目开展营销策划，能编撰包括营销</w:t>
      </w:r>
      <w:r>
        <w:rPr>
          <w:rFonts w:ascii="宋体" w:hAnsi="宋体"/>
          <w:sz w:val="24"/>
          <w:szCs w:val="24"/>
        </w:rPr>
        <w:t>计划、组织、执行</w:t>
      </w:r>
      <w:r>
        <w:rPr>
          <w:rFonts w:hint="eastAsia" w:ascii="宋体" w:hAnsi="宋体"/>
          <w:sz w:val="24"/>
          <w:szCs w:val="24"/>
        </w:rPr>
        <w:t>和</w:t>
      </w:r>
      <w:r>
        <w:rPr>
          <w:rFonts w:ascii="宋体" w:hAnsi="宋体"/>
          <w:sz w:val="24"/>
          <w:szCs w:val="24"/>
        </w:rPr>
        <w:t>控制的</w:t>
      </w:r>
      <w:r>
        <w:rPr>
          <w:rFonts w:hint="eastAsia" w:ascii="宋体" w:hAnsi="宋体"/>
          <w:sz w:val="24"/>
          <w:szCs w:val="24"/>
        </w:rPr>
        <w:t>完整的市场营销策划书。</w:t>
      </w:r>
    </w:p>
    <w:p>
      <w:pPr>
        <w:widowControl/>
        <w:shd w:val="clear" w:color="auto" w:fill="FFFFFF"/>
        <w:spacing w:line="440" w:lineRule="exact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二、考试内容及要求</w:t>
      </w:r>
    </w:p>
    <w:p>
      <w:pPr>
        <w:pStyle w:val="6"/>
        <w:spacing w:line="440" w:lineRule="exact"/>
        <w:ind w:firstLine="0" w:firstLineChars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第1章  市场营销导论</w:t>
      </w:r>
    </w:p>
    <w:p>
      <w:pPr>
        <w:pStyle w:val="6"/>
        <w:spacing w:line="440" w:lineRule="exact"/>
        <w:ind w:firstLine="48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市场的含义、内涵和市场的构成要素；理解并掌握市场营销的定义、内涵；了解市场营销学产生和发展；理解市场营销学的研究对象、内容和方法；了解市场营销学的学科特点，学科性质以及市场营销学与相关学科的关系。</w:t>
      </w:r>
    </w:p>
    <w:p>
      <w:pPr>
        <w:pStyle w:val="6"/>
        <w:spacing w:line="440" w:lineRule="exact"/>
        <w:ind w:firstLine="48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第1节 认识市场</w:t>
      </w:r>
    </w:p>
    <w:p>
      <w:pPr>
        <w:pStyle w:val="6"/>
        <w:spacing w:line="440" w:lineRule="exact"/>
        <w:ind w:firstLine="48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第2节 认识市场营销</w:t>
      </w:r>
    </w:p>
    <w:p>
      <w:pPr>
        <w:pStyle w:val="6"/>
        <w:spacing w:line="440" w:lineRule="exact"/>
        <w:ind w:firstLine="48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第3节 认识市场营销学</w:t>
      </w:r>
    </w:p>
    <w:p>
      <w:pPr>
        <w:pStyle w:val="6"/>
        <w:spacing w:line="440" w:lineRule="exact"/>
        <w:ind w:firstLine="48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第4节 认识新商业趋势下的市场营销</w:t>
      </w:r>
    </w:p>
    <w:p>
      <w:pPr>
        <w:pStyle w:val="6"/>
        <w:spacing w:line="440" w:lineRule="exact"/>
        <w:ind w:firstLine="48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6"/>
        <w:spacing w:line="440" w:lineRule="exact"/>
        <w:ind w:firstLineChars="175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</w:rPr>
        <w:t>章 市场营销管理与市场营销管理观念</w:t>
      </w:r>
    </w:p>
    <w:p>
      <w:pPr>
        <w:pStyle w:val="6"/>
        <w:spacing w:line="440" w:lineRule="exact"/>
        <w:ind w:firstLine="48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第1节 市场营销管理的概念与任务</w:t>
      </w:r>
    </w:p>
    <w:p>
      <w:pPr>
        <w:pStyle w:val="6"/>
        <w:spacing w:line="440" w:lineRule="exact"/>
        <w:ind w:firstLine="48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第2节 市场营销管理过程</w:t>
      </w:r>
    </w:p>
    <w:p>
      <w:pPr>
        <w:pStyle w:val="6"/>
        <w:spacing w:line="440" w:lineRule="exact"/>
        <w:ind w:firstLine="48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第3节 企业导向的营销管理观念</w:t>
      </w:r>
    </w:p>
    <w:p>
      <w:pPr>
        <w:pStyle w:val="6"/>
        <w:spacing w:line="440" w:lineRule="exact"/>
        <w:ind w:firstLine="48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第4节 顾客导向的营销管理观念</w:t>
      </w:r>
    </w:p>
    <w:p>
      <w:pPr>
        <w:pStyle w:val="6"/>
        <w:spacing w:line="440" w:lineRule="exact"/>
        <w:ind w:firstLine="48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第5节 社会导向的营销管理观念</w:t>
      </w:r>
    </w:p>
    <w:p>
      <w:pPr>
        <w:pStyle w:val="6"/>
        <w:spacing w:line="440" w:lineRule="exact"/>
        <w:ind w:firstLine="480"/>
        <w:rPr>
          <w:rFonts w:ascii="宋体" w:hAnsi="宋体" w:eastAsia="宋体" w:cs="宋体"/>
          <w:sz w:val="24"/>
          <w:szCs w:val="24"/>
        </w:rPr>
      </w:pPr>
    </w:p>
    <w:p>
      <w:pPr>
        <w:pStyle w:val="6"/>
        <w:spacing w:line="440" w:lineRule="exact"/>
        <w:ind w:firstLine="48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第3章 市场营销环境分析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了解营销环境的概念和特点；掌握营销环境的研究方法；了解企业对市场营销环境变化的对策；理解宏观、微观环境所包括的主要内容。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第1节 </w:t>
      </w:r>
      <w:r>
        <w:rPr>
          <w:rFonts w:ascii="宋体" w:hAnsi="宋体" w:eastAsia="宋体" w:cs="宋体"/>
          <w:sz w:val="24"/>
          <w:szCs w:val="24"/>
        </w:rPr>
        <w:t>市场营销环境概述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第2节 宏观营销环境分析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第3节 微观营销环境分析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第4节 环境分析与营销对策</w:t>
      </w:r>
    </w:p>
    <w:p>
      <w:pPr>
        <w:pStyle w:val="6"/>
        <w:spacing w:line="440" w:lineRule="exact"/>
        <w:ind w:left="1170" w:firstLine="0" w:firstLineChars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pStyle w:val="6"/>
        <w:spacing w:line="440" w:lineRule="exact"/>
        <w:ind w:firstLine="0" w:firstLineChars="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第4章 消费者市场与购买行为分析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掌握消费者市场的含义和特点；了解影响消费者购买的主要因素；了解消费者购买决策过程的参与者；基本掌握消费者购买行为类型；掌握消费者购买决策过程的主要步骤。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第1节 消费者与消费者市场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第2节 消费者行为的一般过程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第3节 消费者购买行为的影响因素及其作用机制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第4节 消费者购买决策过程</w:t>
      </w:r>
    </w:p>
    <w:p>
      <w:pPr>
        <w:pStyle w:val="6"/>
        <w:spacing w:line="440" w:lineRule="exact"/>
        <w:ind w:left="1170" w:firstLine="0" w:firstLineChars="0"/>
        <w:jc w:val="left"/>
        <w:rPr>
          <w:rFonts w:hint="eastAsia" w:ascii="pingfangSC" w:hAnsi="pingfangSC"/>
          <w:color w:val="757575"/>
          <w:szCs w:val="21"/>
        </w:rPr>
      </w:pPr>
    </w:p>
    <w:p>
      <w:pPr>
        <w:pStyle w:val="6"/>
        <w:spacing w:line="440" w:lineRule="exact"/>
        <w:ind w:firstLineChars="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第5章 组织市场与购买行为分析</w:t>
      </w:r>
    </w:p>
    <w:p>
      <w:pPr>
        <w:pStyle w:val="6"/>
        <w:spacing w:line="440" w:lineRule="exact"/>
        <w:ind w:firstLineChars="0"/>
        <w:jc w:val="left"/>
        <w:rPr>
          <w:rFonts w:hint="eastAsia" w:ascii="pingfangSC" w:hAnsi="pingfangSC"/>
          <w:color w:val="757575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掌握组织市场的含义和特点；了解影响组织购买的主要因素；了解组织购买决策过程的参与者；基本掌握组织购买行为类型。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第1节 组织市场与购买行为概述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第2节 生产者市场与购买行为分析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第3节 中间商市场与购买行为分析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第4节 非营利组织市场、政府市场与购买行为分析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第5节 数字时代的组织市场营销</w:t>
      </w:r>
    </w:p>
    <w:p>
      <w:pPr>
        <w:pStyle w:val="6"/>
        <w:spacing w:line="440" w:lineRule="exact"/>
        <w:ind w:firstLine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6"/>
        <w:spacing w:line="440" w:lineRule="exact"/>
        <w:ind w:firstLineChars="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第6章 市场营销调研</w:t>
      </w:r>
    </w:p>
    <w:p>
      <w:pPr>
        <w:pStyle w:val="6"/>
        <w:spacing w:line="440" w:lineRule="exact"/>
        <w:ind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掌握市场营销调研的含义，内容与分类；掌握市场营销调研中应该遵循的原则；了解市场调研的程序与方法、问卷设计的技巧。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第1节 市场营销调研概述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第2节 市场营销调研的步骤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第3节 市场营销调研的方法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第4节 调研问卷的设计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第5节 调研抽样的设计</w:t>
      </w:r>
    </w:p>
    <w:p>
      <w:pPr>
        <w:pStyle w:val="6"/>
        <w:spacing w:line="440" w:lineRule="exact"/>
        <w:ind w:firstLine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6"/>
        <w:spacing w:line="440" w:lineRule="exact"/>
        <w:ind w:firstLineChars="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第７章 市场营销战略</w:t>
      </w:r>
    </w:p>
    <w:p>
      <w:pPr>
        <w:tabs>
          <w:tab w:val="left" w:pos="0"/>
        </w:tabs>
        <w:spacing w:line="440" w:lineRule="exact"/>
        <w:ind w:left="239" w:leftChars="114"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了解什么是战略、战略规划及战略的特征；了解市场细分、目标市场选择、市场定位战略和品牌战略的内容及实施条件。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第1节 市场细分战略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第2节 目标市场选择战略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第3节 市场定位战略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第4节 品牌战略</w:t>
      </w:r>
    </w:p>
    <w:p>
      <w:pPr>
        <w:pStyle w:val="6"/>
        <w:spacing w:line="440" w:lineRule="exact"/>
        <w:ind w:left="1170" w:firstLine="0" w:firstLineChars="0"/>
        <w:jc w:val="left"/>
        <w:rPr>
          <w:rFonts w:ascii="pingfangSC" w:hAnsi="pingfangSC"/>
          <w:color w:val="757575"/>
          <w:szCs w:val="21"/>
        </w:rPr>
      </w:pPr>
    </w:p>
    <w:p>
      <w:pPr>
        <w:pStyle w:val="6"/>
        <w:spacing w:line="440" w:lineRule="exact"/>
        <w:ind w:firstLineChars="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第8章 产品策略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掌握产品整体概念的内容及其对企业营销的重点意义；掌握产品组合概念和策略；掌握并熟悉产品生命周期的含义、产品生命周期各阶段的特点及相应的营销策略；掌握新产品开发的程序，了解新产品的主要类型和新产品推广的过程；理解服务营销概念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第1节 产品整体概念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第2节 产品组合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第3节 产品生命周期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第4节 新产品开发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第5节 服务产品与服务营销</w:t>
      </w:r>
    </w:p>
    <w:p>
      <w:pPr>
        <w:pStyle w:val="6"/>
        <w:spacing w:line="440" w:lineRule="exact"/>
        <w:ind w:left="1170" w:firstLine="0" w:firstLineChars="0"/>
        <w:jc w:val="left"/>
        <w:rPr>
          <w:rFonts w:ascii="pingfangSC" w:hAnsi="pingfangSC"/>
          <w:color w:val="757575"/>
          <w:szCs w:val="21"/>
        </w:rPr>
      </w:pPr>
    </w:p>
    <w:p>
      <w:pPr>
        <w:pStyle w:val="6"/>
        <w:spacing w:line="440" w:lineRule="exact"/>
        <w:ind w:firstLineChars="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第9章 定价策略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掌握影响定价的主要因素；掌握定价的基本方法和策略，识别企业定价的目标； 了解企业的价格调整的内容和策略。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第1节 影响定价的因素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第2节 制定价格的一般程序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第3节 定价的基本策略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第4节 价格变动及其带来的反应</w:t>
      </w:r>
    </w:p>
    <w:p>
      <w:pPr>
        <w:pStyle w:val="6"/>
        <w:spacing w:line="440" w:lineRule="exact"/>
        <w:ind w:left="1170" w:firstLine="0" w:firstLineChars="0"/>
        <w:jc w:val="left"/>
        <w:rPr>
          <w:rFonts w:ascii="pingfangSC" w:hAnsi="pingfangSC"/>
          <w:color w:val="757575"/>
          <w:szCs w:val="21"/>
        </w:rPr>
      </w:pPr>
    </w:p>
    <w:p>
      <w:pPr>
        <w:pStyle w:val="6"/>
        <w:spacing w:line="440" w:lineRule="exact"/>
        <w:ind w:firstLineChars="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第10章 渠道策略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掌握分销渠道的概念；了解分销渠道的基本类型与模式；了解中间商的概念、作用与类型；掌握分销渠道的选择及其影响分销渠道选择的因素；掌握分销渠道的基本策略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第1节 分销渠道概述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第2节 分销渠道设计与管理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第3节 批发商与零售商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pStyle w:val="6"/>
        <w:spacing w:line="440" w:lineRule="exact"/>
        <w:ind w:firstLineChars="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第11章 促销策略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掌握促销的实质与作用；明确促销组合方式及其决策内容；掌握广告、人员推销、营业推广、公关促销、营销整合的特点及其策略的主要内容 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第1节 有效营销沟通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第2节 人员推销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第3节 广告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第4节 销售促进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第5节 公共关系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pStyle w:val="6"/>
        <w:spacing w:line="440" w:lineRule="exact"/>
        <w:ind w:firstLineChars="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第12章 数字时代的营销创新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了解数字时代的营销理念；理解数字时代的消费者购买行为；理解数字时代的营销策略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第1节 数字时代的营销理念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第2节 数字时代的消费者购买行为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第3节 数字时代的营销战略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第4节 数字时代的营销策略</w:t>
      </w:r>
    </w:p>
    <w:p>
      <w:pPr>
        <w:pStyle w:val="6"/>
        <w:spacing w:line="440" w:lineRule="exact"/>
        <w:ind w:left="1170" w:firstLine="0" w:firstLineChars="0"/>
        <w:jc w:val="left"/>
        <w:rPr>
          <w:rFonts w:ascii="pingfangSC" w:hAnsi="pingfangSC"/>
          <w:color w:val="757575"/>
          <w:szCs w:val="21"/>
        </w:rPr>
      </w:pPr>
    </w:p>
    <w:p>
      <w:pPr>
        <w:pStyle w:val="6"/>
        <w:spacing w:line="440" w:lineRule="exact"/>
        <w:ind w:firstLineChars="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第13章 市场营销计划、组织与控制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了解市场营销计划、组织与控制的基本概念以及三者之间的相互关系；市场营销组织的演变过程，明晰市场营销组织的多种形式；熟悉市场营销计划执行的过程，控制的方法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第1节 市场营销计划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第2节 市场营销组织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第3节 市场营销控制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第4节 商业计划书的编制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widowControl/>
        <w:shd w:val="clear" w:color="auto" w:fill="FFFFFF"/>
        <w:spacing w:line="440" w:lineRule="exact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三、考试参考教材</w:t>
      </w:r>
    </w:p>
    <w:p>
      <w:pPr>
        <w:pStyle w:val="6"/>
        <w:spacing w:line="440" w:lineRule="exact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《</w:t>
      </w:r>
      <w:r>
        <w:rPr>
          <w:rFonts w:hint="eastAsia" w:ascii="宋体" w:hAnsi="宋体" w:eastAsia="宋体"/>
          <w:sz w:val="24"/>
          <w:szCs w:val="24"/>
        </w:rPr>
        <w:t>市场营销学（第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版）》，作者：梁文玲，出版社：中国人民大学出版社，出版时间：20</w:t>
      </w:r>
      <w:r>
        <w:rPr>
          <w:rFonts w:ascii="宋体" w:hAnsi="宋体" w:eastAsia="宋体"/>
          <w:sz w:val="24"/>
          <w:szCs w:val="24"/>
        </w:rPr>
        <w:t>22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年</w:t>
      </w:r>
      <w:r>
        <w:rPr>
          <w:rFonts w:ascii="宋体" w:hAnsi="宋体" w:eastAsia="宋体"/>
          <w:sz w:val="24"/>
          <w:szCs w:val="24"/>
        </w:rPr>
        <w:t>7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ISBN： 9787300308128</w:t>
      </w:r>
    </w:p>
    <w:p>
      <w:pPr>
        <w:pStyle w:val="6"/>
        <w:spacing w:line="440" w:lineRule="exact"/>
        <w:ind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SC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4MjZmMGQ0NDFjMGVlMTJhNzY5ODQzMzI1NGYwYzMifQ=="/>
  </w:docVars>
  <w:rsids>
    <w:rsidRoot w:val="00115B81"/>
    <w:rsid w:val="00115B81"/>
    <w:rsid w:val="00287B94"/>
    <w:rsid w:val="0033341A"/>
    <w:rsid w:val="00B64C72"/>
    <w:rsid w:val="1FEE3930"/>
    <w:rsid w:val="2FF13506"/>
    <w:rsid w:val="4FCA7A77"/>
    <w:rsid w:val="64D9709A"/>
    <w:rsid w:val="6DEC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标题 3 字符"/>
    <w:basedOn w:val="5"/>
    <w:link w:val="2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339</Words>
  <Characters>1936</Characters>
  <Lines>16</Lines>
  <Paragraphs>4</Paragraphs>
  <TotalTime>5</TotalTime>
  <ScaleCrop>false</ScaleCrop>
  <LinksUpToDate>false</LinksUpToDate>
  <CharactersWithSpaces>2271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2024-03-13T06:50:00Z</dcterms:created>
  <dc:creator>Q lee</dc:creator>
  <cp:lastModifiedBy>☔</cp:lastModifiedBy>
  <dcterms:modified xsi:type="dcterms:W3CDTF">2025-03-04T07:05:25Z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E0F5B5556D3D415BA6D37F24490CC2FF_13</vt:lpwstr>
  </property>
</Properties>
</file>