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1A24" w14:textId="2AFB1683" w:rsidR="00B27570" w:rsidRPr="0082584C" w:rsidRDefault="00360A13" w:rsidP="00937950">
      <w:pPr>
        <w:spacing w:line="276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82584C"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="00BC6C64" w:rsidRPr="0082584C">
        <w:rPr>
          <w:rFonts w:ascii="黑体" w:eastAsia="黑体" w:hAnsi="黑体" w:hint="eastAsia"/>
          <w:color w:val="000000" w:themeColor="text1"/>
          <w:sz w:val="32"/>
          <w:szCs w:val="32"/>
        </w:rPr>
        <w:t>管理</w:t>
      </w:r>
      <w:r w:rsidRPr="0082584C">
        <w:rPr>
          <w:rFonts w:ascii="黑体" w:eastAsia="黑体" w:hAnsi="黑体" w:hint="eastAsia"/>
          <w:color w:val="000000" w:themeColor="text1"/>
          <w:sz w:val="32"/>
          <w:szCs w:val="32"/>
        </w:rPr>
        <w:t>学原理》</w:t>
      </w:r>
      <w:r w:rsidR="00D064C7" w:rsidRPr="0082584C">
        <w:rPr>
          <w:rFonts w:ascii="黑体" w:eastAsia="黑体" w:hAnsi="黑体" w:hint="eastAsia"/>
          <w:color w:val="000000" w:themeColor="text1"/>
          <w:sz w:val="32"/>
          <w:szCs w:val="32"/>
        </w:rPr>
        <w:t>考试</w:t>
      </w:r>
      <w:r w:rsidR="00D064C7" w:rsidRPr="0082584C">
        <w:rPr>
          <w:rFonts w:ascii="黑体" w:eastAsia="黑体" w:hAnsi="黑体"/>
          <w:color w:val="000000" w:themeColor="text1"/>
          <w:sz w:val="32"/>
          <w:szCs w:val="32"/>
        </w:rPr>
        <w:t>大纲</w:t>
      </w:r>
    </w:p>
    <w:p w14:paraId="3588B961" w14:textId="77777777" w:rsidR="00937950" w:rsidRPr="0082584C" w:rsidRDefault="00937950" w:rsidP="00937950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</w:p>
    <w:p w14:paraId="0C06BE7C" w14:textId="439B3D3A" w:rsidR="00B27570" w:rsidRPr="0082584C" w:rsidRDefault="00D064C7" w:rsidP="00937950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  <w:r w:rsidRPr="0082584C">
        <w:rPr>
          <w:rFonts w:ascii="宋体" w:hAnsi="宋体" w:hint="eastAsia"/>
          <w:b/>
          <w:color w:val="000000" w:themeColor="text1"/>
          <w:sz w:val="24"/>
          <w:szCs w:val="24"/>
        </w:rPr>
        <w:t>一、考试目标及要求</w:t>
      </w:r>
    </w:p>
    <w:p w14:paraId="15BF6F69" w14:textId="77777777" w:rsidR="00A72070" w:rsidRPr="0082584C" w:rsidRDefault="00D064C7" w:rsidP="007D726C">
      <w:pPr>
        <w:snapToGrid w:val="0"/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目的：</w:t>
      </w:r>
      <w:r w:rsidR="00A72070" w:rsidRPr="0082584C">
        <w:rPr>
          <w:rFonts w:hint="eastAsia"/>
          <w:color w:val="000000" w:themeColor="text1"/>
          <w:sz w:val="24"/>
          <w:szCs w:val="24"/>
        </w:rPr>
        <w:t>管理学原理是人力资源管理专业的一门基础必修课程，是人力资源管理专业课程的基本组成部分之一。管理学原理是管理理论的重要组成部分，是各项专业管理的基础。</w:t>
      </w:r>
      <w:bookmarkStart w:id="0" w:name="_GoBack"/>
      <w:bookmarkEnd w:id="0"/>
    </w:p>
    <w:p w14:paraId="1B9F0091" w14:textId="77777777" w:rsidR="00A72070" w:rsidRPr="0082584C" w:rsidRDefault="00D064C7" w:rsidP="00A72070">
      <w:pPr>
        <w:snapToGrid w:val="0"/>
        <w:spacing w:line="276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shd w:val="clear" w:color="auto" w:fill="FFFFFF"/>
        </w:rPr>
      </w:pPr>
      <w:r w:rsidRPr="0082584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要求：</w:t>
      </w:r>
      <w:r w:rsidR="00A72070" w:rsidRPr="0082584C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要考生能够理解并掌握管理学的基本理论、基本方法以及发展趋势，能运用管理学的相关概念、基本原理和方法进行分析和解决实际问题。</w:t>
      </w:r>
    </w:p>
    <w:p w14:paraId="772BFD0A" w14:textId="3DE58CF3" w:rsidR="007C6727" w:rsidRPr="0082584C" w:rsidRDefault="00D064C7" w:rsidP="00A72070">
      <w:pPr>
        <w:snapToGrid w:val="0"/>
        <w:spacing w:line="276" w:lineRule="auto"/>
        <w:ind w:firstLineChars="200" w:firstLine="482"/>
        <w:rPr>
          <w:rFonts w:ascii="宋体" w:hAnsi="宋体" w:cs="宋体"/>
          <w:color w:val="000000" w:themeColor="text1"/>
          <w:sz w:val="24"/>
          <w:szCs w:val="24"/>
          <w:shd w:val="clear" w:color="auto" w:fill="FFFFFF"/>
        </w:rPr>
      </w:pPr>
      <w:r w:rsidRPr="0082584C">
        <w:rPr>
          <w:rFonts w:ascii="宋体" w:hAnsi="宋体" w:hint="eastAsia"/>
          <w:b/>
          <w:color w:val="000000" w:themeColor="text1"/>
          <w:sz w:val="24"/>
          <w:szCs w:val="24"/>
        </w:rPr>
        <w:t>二、考试内容及要求</w:t>
      </w:r>
    </w:p>
    <w:p w14:paraId="2B9C72D1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</w:t>
      </w: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Ⅰ篇　绪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　论  </w:t>
      </w:r>
    </w:p>
    <w:p w14:paraId="2BED9312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第1章　管理、管理者与组织 3  </w:t>
      </w:r>
    </w:p>
    <w:p w14:paraId="542FD688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管理的含义 4  </w:t>
      </w:r>
    </w:p>
    <w:p w14:paraId="4A45F3B3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管理者的类型、技能与角色 7  </w:t>
      </w:r>
    </w:p>
    <w:p w14:paraId="78A3012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组织的系统观与范式转变 11  </w:t>
      </w:r>
    </w:p>
    <w:p w14:paraId="206F266F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企业与企业管理 14  </w:t>
      </w:r>
    </w:p>
    <w:p w14:paraId="632222E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第5节　组织的道德管理与社会责任 19  </w:t>
      </w:r>
    </w:p>
    <w:p w14:paraId="2FA1C2B3" w14:textId="19464292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了解管理者的类型、技能与角色；理解管理的含义；了解组织的社会责任。</w:t>
      </w:r>
    </w:p>
    <w:p w14:paraId="6BB70B2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第2章　管理思想的演进 37  </w:t>
      </w:r>
    </w:p>
    <w:p w14:paraId="6833542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早期的管理实践与管理思想 38  </w:t>
      </w:r>
    </w:p>
    <w:p w14:paraId="1430EBA3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古典管理理论 40  </w:t>
      </w:r>
    </w:p>
    <w:p w14:paraId="33CC82EA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人际关系学说与行为科学 46  </w:t>
      </w:r>
    </w:p>
    <w:p w14:paraId="47C71569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管理科学理论 49  </w:t>
      </w:r>
    </w:p>
    <w:p w14:paraId="3B8D4525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第5节　第二次世界大战以后管理理论的发展 50  </w:t>
      </w:r>
    </w:p>
    <w:p w14:paraId="35A27AC7" w14:textId="5DD27E5C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掌握管理思想的演进过程。</w:t>
      </w:r>
    </w:p>
    <w:p w14:paraId="354CF212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第Ⅱ篇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　计划职能  </w:t>
      </w:r>
    </w:p>
    <w:p w14:paraId="63EF64D8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第3章　计划职能概述 67  </w:t>
      </w:r>
    </w:p>
    <w:p w14:paraId="71FC972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计划的含义与内容 68  </w:t>
      </w:r>
    </w:p>
    <w:p w14:paraId="0240519F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第2节　使命、</w:t>
      </w: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愿景与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价值观 72  </w:t>
      </w:r>
    </w:p>
    <w:p w14:paraId="7888041E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目标与目标管理 76  </w:t>
      </w:r>
    </w:p>
    <w:p w14:paraId="1512FE6C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预测与危机管理 80  </w:t>
      </w:r>
    </w:p>
    <w:p w14:paraId="14B72185" w14:textId="23961C37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理解计划的含义与内容；掌握目标与目标管理实施过程。</w:t>
      </w:r>
    </w:p>
    <w:p w14:paraId="508DAC3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第4章　战略管理 94  </w:t>
      </w:r>
    </w:p>
    <w:p w14:paraId="66142C4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战略管理的过程 95  </w:t>
      </w:r>
    </w:p>
    <w:p w14:paraId="2EF323B1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战略分析 96  </w:t>
      </w:r>
    </w:p>
    <w:p w14:paraId="40AD01DC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战略的制定 101  </w:t>
      </w:r>
    </w:p>
    <w:p w14:paraId="482D367A" w14:textId="3915920D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了解战略管理的过程。</w:t>
      </w:r>
      <w:r w:rsidR="00A72070" w:rsidRPr="0082584C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 xml:space="preserve">  </w:t>
      </w:r>
    </w:p>
    <w:p w14:paraId="098FD332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第5章　决策 111  </w:t>
      </w:r>
    </w:p>
    <w:p w14:paraId="6DA5D5B7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决策的含义与类型 112  </w:t>
      </w:r>
    </w:p>
    <w:p w14:paraId="0E04C24C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lastRenderedPageBreak/>
        <w:t xml:space="preserve">第2节　两种决策模式 115  </w:t>
      </w:r>
    </w:p>
    <w:p w14:paraId="679E97FA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决策的过程 117  </w:t>
      </w:r>
    </w:p>
    <w:p w14:paraId="4A393EC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影响决策的各种因素 119  </w:t>
      </w:r>
    </w:p>
    <w:p w14:paraId="1129C317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第5节　群体决策 120  </w:t>
      </w:r>
    </w:p>
    <w:p w14:paraId="0A2E13B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第6节　决策的方法 122  </w:t>
      </w:r>
    </w:p>
    <w:p w14:paraId="24B6019C" w14:textId="22D61C47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理解决策的含义与类型；掌握决策的过程；理解影响决策的因素；掌握决策的方法。</w:t>
      </w:r>
    </w:p>
    <w:p w14:paraId="756879C3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第Ⅲ篇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　组织职能  </w:t>
      </w:r>
    </w:p>
    <w:p w14:paraId="4414219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第6章　组织职能概述 133  </w:t>
      </w:r>
    </w:p>
    <w:p w14:paraId="535A033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组织职能的含义及过程 134  </w:t>
      </w:r>
    </w:p>
    <w:p w14:paraId="3F3A0888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管理宽度与组织层次 137  </w:t>
      </w:r>
    </w:p>
    <w:p w14:paraId="0B079E19" w14:textId="77777777" w:rsidR="007C78B4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组织中的职权配置 139   </w:t>
      </w:r>
    </w:p>
    <w:p w14:paraId="3066220C" w14:textId="5CB1D13E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理解组织职能的含义；掌握管理宽度与组织层次的关系。</w:t>
      </w:r>
      <w:r w:rsidR="00A72070"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 </w:t>
      </w:r>
    </w:p>
    <w:p w14:paraId="5934FBA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第7章　组织的职位设计与结构设计 151  </w:t>
      </w:r>
    </w:p>
    <w:p w14:paraId="60A61E1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职位设计 152  </w:t>
      </w:r>
    </w:p>
    <w:p w14:paraId="5FDD209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部门划分与组织结构的类型 156  </w:t>
      </w:r>
    </w:p>
    <w:p w14:paraId="4137F83A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团队的类型与特点 163  </w:t>
      </w:r>
    </w:p>
    <w:p w14:paraId="1B3AABD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委员会管理 167  </w:t>
      </w:r>
    </w:p>
    <w:p w14:paraId="34DEA6ED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第5节　影响组织结构选择的因素 170  </w:t>
      </w:r>
    </w:p>
    <w:p w14:paraId="5CB6B3CD" w14:textId="00844CAA" w:rsidR="00A72070" w:rsidRPr="0082584C" w:rsidRDefault="007C78B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  <w:t xml:space="preserve"> </w:t>
      </w: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 了解组织结构类型；</w:t>
      </w:r>
      <w:r w:rsidR="00BC6C64"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了解团队的类型与特点；</w:t>
      </w: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理解影响组织结构选择的因素</w:t>
      </w:r>
      <w:r w:rsidR="00BC6C64"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；</w:t>
      </w: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 </w:t>
      </w:r>
    </w:p>
    <w:p w14:paraId="681CBA47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第8章　人力资源管理 178  </w:t>
      </w:r>
    </w:p>
    <w:p w14:paraId="31232AD5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人力资源管理的含义及过程 179  </w:t>
      </w:r>
    </w:p>
    <w:p w14:paraId="2D2EFC9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人员的选拔 181  </w:t>
      </w:r>
    </w:p>
    <w:p w14:paraId="7E9C936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人员的考评 187  </w:t>
      </w:r>
    </w:p>
    <w:p w14:paraId="57CED35E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人员的培训与发展 190  </w:t>
      </w:r>
    </w:p>
    <w:p w14:paraId="348FA2FA" w14:textId="29A7C64D" w:rsidR="00A72070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了解人力资源管理的含义及过程。</w:t>
      </w:r>
    </w:p>
    <w:p w14:paraId="056C24E5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第9章　组织变革 203  </w:t>
      </w:r>
    </w:p>
    <w:p w14:paraId="20D01107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组织变革概述 204  </w:t>
      </w:r>
    </w:p>
    <w:p w14:paraId="6929F6F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面向过程的组织变革 209  </w:t>
      </w:r>
    </w:p>
    <w:p w14:paraId="246F326B" w14:textId="7F045CE7" w:rsidR="00BC6C64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理解组织变革的原因；掌握组织变革的方法。</w:t>
      </w:r>
    </w:p>
    <w:p w14:paraId="09F4F94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第Ⅳ篇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　领导职能  </w:t>
      </w:r>
    </w:p>
    <w:p w14:paraId="160C5A43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第10章　领导职能概述 227  </w:t>
      </w:r>
    </w:p>
    <w:p w14:paraId="72EF6FAA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领导职能的含义 228  </w:t>
      </w:r>
    </w:p>
    <w:p w14:paraId="669BB6D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有关领导的主要理论 232  </w:t>
      </w:r>
    </w:p>
    <w:p w14:paraId="7EC2D13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沟通 244  </w:t>
      </w:r>
    </w:p>
    <w:p w14:paraId="12E01248" w14:textId="5C30E03E" w:rsidR="00A72070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理解领导职能的含义；掌握领导的主要理论；</w:t>
      </w:r>
    </w:p>
    <w:p w14:paraId="392A0097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第11章　激励 258  </w:t>
      </w:r>
    </w:p>
    <w:p w14:paraId="1B656FAF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人的行为模式与激励 259  </w:t>
      </w:r>
    </w:p>
    <w:p w14:paraId="1D7A4359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lastRenderedPageBreak/>
        <w:t xml:space="preserve">第2节　内容型激励理论 260  </w:t>
      </w:r>
    </w:p>
    <w:p w14:paraId="76767EB3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过程型激励理论 264  </w:t>
      </w:r>
    </w:p>
    <w:p w14:paraId="3AE7A345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行为修正型激励理论 267  </w:t>
      </w:r>
    </w:p>
    <w:p w14:paraId="636F6CD9" w14:textId="1E73F350" w:rsidR="00A72070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了解激励的类型；掌握各种激励类型理论。</w:t>
      </w:r>
    </w:p>
    <w:p w14:paraId="44AFB86B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第Ⅴ篇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　控制职能  </w:t>
      </w:r>
    </w:p>
    <w:p w14:paraId="2442B6D1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第12章　控制职能概述 277  </w:t>
      </w:r>
    </w:p>
    <w:p w14:paraId="2E6C308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第1节　控制的含义和过程 278  </w:t>
      </w:r>
    </w:p>
    <w:p w14:paraId="078E017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预算、视察和报告 284  </w:t>
      </w:r>
    </w:p>
    <w:p w14:paraId="6DDAC69C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财务控制 287  </w:t>
      </w:r>
    </w:p>
    <w:p w14:paraId="7D023818" w14:textId="0EE9D28D" w:rsidR="00A72070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了解控制的含义和过程；了解财务控制相关方法</w:t>
      </w:r>
    </w:p>
    <w:p w14:paraId="592EE07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第13章　组织绩效的控制与改进 297  </w:t>
      </w:r>
    </w:p>
    <w:p w14:paraId="7664FBEE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第1节　平衡</w:t>
      </w:r>
      <w:proofErr w:type="gramStart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计分卡</w:t>
      </w:r>
      <w:proofErr w:type="gramEnd"/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与战略地图 298  </w:t>
      </w:r>
    </w:p>
    <w:p w14:paraId="1B21D219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第2节　ISO 9001质量管理体系 301  </w:t>
      </w:r>
    </w:p>
    <w:p w14:paraId="7B85CD7D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第3节　卓越绩效模式 302  </w:t>
      </w:r>
    </w:p>
    <w:p w14:paraId="57292E64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第4节　六西格玛管理 305  </w:t>
      </w:r>
    </w:p>
    <w:p w14:paraId="61E5A770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 xml:space="preserve">第5节　标杆分析 307  </w:t>
      </w:r>
    </w:p>
    <w:p w14:paraId="62BEE9D6" w14:textId="77777777" w:rsidR="00A72070" w:rsidRPr="0082584C" w:rsidRDefault="00A72070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第6节　精益管理 309</w:t>
      </w:r>
    </w:p>
    <w:p w14:paraId="3B3F2BA9" w14:textId="4B8D5477" w:rsidR="00BC6C64" w:rsidRPr="0082584C" w:rsidRDefault="00BC6C64" w:rsidP="00A72070">
      <w:pPr>
        <w:widowControl/>
        <w:shd w:val="clear" w:color="auto" w:fill="FFFFFF"/>
        <w:spacing w:line="276" w:lineRule="auto"/>
        <w:ind w:firstLineChars="200" w:firstLine="480"/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82584C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了解相关管理工具的作用。</w:t>
      </w:r>
    </w:p>
    <w:p w14:paraId="32F1CFC6" w14:textId="511D9A3F" w:rsidR="00E614A2" w:rsidRPr="0082584C" w:rsidRDefault="00E614A2" w:rsidP="00A72070">
      <w:pPr>
        <w:widowControl/>
        <w:shd w:val="clear" w:color="auto" w:fill="FFFFFF"/>
        <w:spacing w:line="276" w:lineRule="auto"/>
        <w:ind w:firstLineChars="200" w:firstLine="482"/>
        <w:rPr>
          <w:rStyle w:val="Style1"/>
          <w:color w:val="000000" w:themeColor="text1"/>
          <w:sz w:val="24"/>
          <w:szCs w:val="24"/>
        </w:rPr>
      </w:pPr>
      <w:r w:rsidRPr="0082584C">
        <w:rPr>
          <w:rFonts w:ascii="宋体" w:hAnsi="宋体" w:hint="eastAsia"/>
          <w:b/>
          <w:color w:val="000000" w:themeColor="text1"/>
          <w:sz w:val="24"/>
          <w:szCs w:val="24"/>
        </w:rPr>
        <w:t>三、考试方法和考试题型</w:t>
      </w:r>
    </w:p>
    <w:p w14:paraId="01BC9B07" w14:textId="54F8E0AB" w:rsidR="00E614A2" w:rsidRPr="0082584C" w:rsidRDefault="00E614A2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考试采用闭卷笔试形式，试卷满分为60分，考试时间为</w:t>
      </w:r>
      <w:r w:rsidR="00A72070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60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分钟。</w:t>
      </w:r>
    </w:p>
    <w:p w14:paraId="3B940295" w14:textId="67A64180" w:rsidR="00E614A2" w:rsidRPr="0082584C" w:rsidRDefault="00E614A2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题目类型及分数设置</w:t>
      </w:r>
      <w:r w:rsidR="003B16FA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建议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14:paraId="3833D9F6" w14:textId="77777777" w:rsidR="00E614A2" w:rsidRPr="0082584C" w:rsidRDefault="00E614A2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单项选择题 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小题，每小题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分，共1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</w:t>
      </w:r>
      <w:r w:rsidR="00A906DA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83D75F4" w14:textId="77777777" w:rsidR="00E614A2" w:rsidRPr="0082584C" w:rsidRDefault="00E614A2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多项选择题 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小题，每小题2分，共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0分</w:t>
      </w:r>
      <w:r w:rsidR="00A906DA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8E2E556" w14:textId="0B18F4B9" w:rsidR="00E614A2" w:rsidRPr="0082584C" w:rsidRDefault="00E614A2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判断题 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小题，每小题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分，共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</w:t>
      </w:r>
      <w:r w:rsidR="00A906DA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384E9F6" w14:textId="76600975" w:rsidR="00A906DA" w:rsidRPr="0082584C" w:rsidRDefault="00A906DA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简答题</w:t>
      </w:r>
      <w:r w:rsidR="00A72070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小题，</w:t>
      </w:r>
      <w:r w:rsidR="00A72070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每小题5分，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共</w:t>
      </w:r>
      <w:r w:rsidR="00A72070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5分。</w:t>
      </w:r>
    </w:p>
    <w:p w14:paraId="3D10546A" w14:textId="50BE05B1" w:rsidR="00E614A2" w:rsidRPr="0082584C" w:rsidRDefault="00A72070" w:rsidP="0093795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论述题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E614A2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小题，</w:t>
      </w: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每小题10分，共</w:t>
      </w:r>
      <w:r w:rsidRPr="0082584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A906DA" w:rsidRPr="0082584C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E614A2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分</w:t>
      </w:r>
      <w:r w:rsidR="00A906DA"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36833C60" w14:textId="77777777" w:rsidR="00E614A2" w:rsidRPr="0082584C" w:rsidRDefault="00E614A2" w:rsidP="00937950">
      <w:pPr>
        <w:widowControl/>
        <w:shd w:val="clear" w:color="auto" w:fill="FFFFFF"/>
        <w:spacing w:line="276" w:lineRule="auto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  <w:r w:rsidRPr="0082584C">
        <w:rPr>
          <w:rFonts w:ascii="宋体" w:hAnsi="宋体" w:hint="eastAsia"/>
          <w:b/>
          <w:color w:val="000000" w:themeColor="text1"/>
          <w:sz w:val="24"/>
          <w:szCs w:val="24"/>
        </w:rPr>
        <w:t>四、考试参考教材</w:t>
      </w:r>
    </w:p>
    <w:p w14:paraId="63B00EDB" w14:textId="413B2849" w:rsidR="00E614A2" w:rsidRPr="0082584C" w:rsidRDefault="00A72070" w:rsidP="00A72070">
      <w:pPr>
        <w:pStyle w:val="1"/>
        <w:spacing w:line="276" w:lineRule="auto"/>
        <w:ind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2584C">
        <w:rPr>
          <w:rFonts w:asciiTheme="minorEastAsia" w:hAnsiTheme="minorEastAsia" w:hint="eastAsia"/>
          <w:color w:val="000000" w:themeColor="text1"/>
          <w:sz w:val="24"/>
          <w:szCs w:val="24"/>
        </w:rPr>
        <w:t>《管理学（第5版）》，作者：焦叔斌、杨文士，出版社：中国人民大学出版社，出版时间：2019-02</w:t>
      </w:r>
    </w:p>
    <w:sectPr w:rsidR="00E614A2" w:rsidRPr="0082584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A1D86" w14:textId="77777777" w:rsidR="00876D5B" w:rsidRDefault="00876D5B" w:rsidP="00360A13">
      <w:r>
        <w:separator/>
      </w:r>
    </w:p>
  </w:endnote>
  <w:endnote w:type="continuationSeparator" w:id="0">
    <w:p w14:paraId="098C1F51" w14:textId="77777777" w:rsidR="00876D5B" w:rsidRDefault="00876D5B" w:rsidP="003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6F29" w14:textId="77777777" w:rsidR="00876D5B" w:rsidRDefault="00876D5B" w:rsidP="00360A13">
      <w:r>
        <w:separator/>
      </w:r>
    </w:p>
  </w:footnote>
  <w:footnote w:type="continuationSeparator" w:id="0">
    <w:p w14:paraId="44654DE3" w14:textId="77777777" w:rsidR="00876D5B" w:rsidRDefault="00876D5B" w:rsidP="0036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9"/>
    <w:rsid w:val="00052E54"/>
    <w:rsid w:val="001011B0"/>
    <w:rsid w:val="001071E7"/>
    <w:rsid w:val="00134762"/>
    <w:rsid w:val="00174EE7"/>
    <w:rsid w:val="00223F11"/>
    <w:rsid w:val="00227996"/>
    <w:rsid w:val="002A0BD5"/>
    <w:rsid w:val="002D605A"/>
    <w:rsid w:val="00322D4B"/>
    <w:rsid w:val="003504BA"/>
    <w:rsid w:val="00360A13"/>
    <w:rsid w:val="003B16FA"/>
    <w:rsid w:val="003E1537"/>
    <w:rsid w:val="003E757D"/>
    <w:rsid w:val="004240BB"/>
    <w:rsid w:val="00482069"/>
    <w:rsid w:val="006703FA"/>
    <w:rsid w:val="00681C9C"/>
    <w:rsid w:val="006D494F"/>
    <w:rsid w:val="007453C2"/>
    <w:rsid w:val="00782D3E"/>
    <w:rsid w:val="00796C50"/>
    <w:rsid w:val="007C551E"/>
    <w:rsid w:val="007C6727"/>
    <w:rsid w:val="007C78B4"/>
    <w:rsid w:val="007D726C"/>
    <w:rsid w:val="0082584C"/>
    <w:rsid w:val="00873156"/>
    <w:rsid w:val="00876D5B"/>
    <w:rsid w:val="00937950"/>
    <w:rsid w:val="00A07EC8"/>
    <w:rsid w:val="00A72070"/>
    <w:rsid w:val="00A906DA"/>
    <w:rsid w:val="00AB6FD9"/>
    <w:rsid w:val="00AC160F"/>
    <w:rsid w:val="00AC5116"/>
    <w:rsid w:val="00B07AAB"/>
    <w:rsid w:val="00B27570"/>
    <w:rsid w:val="00BC3935"/>
    <w:rsid w:val="00BC6C64"/>
    <w:rsid w:val="00CA49BD"/>
    <w:rsid w:val="00CC157A"/>
    <w:rsid w:val="00D064C7"/>
    <w:rsid w:val="00E614A2"/>
    <w:rsid w:val="00EA56DE"/>
    <w:rsid w:val="05F361FC"/>
    <w:rsid w:val="0A330677"/>
    <w:rsid w:val="430D511A"/>
    <w:rsid w:val="6469320A"/>
    <w:rsid w:val="6E7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2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40" w:lineRule="exact"/>
      <w:ind w:leftChars="200" w:left="200"/>
      <w:jc w:val="left"/>
      <w:outlineLvl w:val="1"/>
    </w:pPr>
    <w:rPr>
      <w:rFonts w:ascii="Arial" w:eastAsia="黑体" w:hAnsi="Arial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">
    <w:name w:val="标题 2 Char"/>
    <w:link w:val="2"/>
    <w:qFormat/>
    <w:rPr>
      <w:rFonts w:ascii="Arial" w:eastAsia="黑体" w:hAnsi="Arial"/>
      <w:sz w:val="28"/>
      <w:lang w:val="zh-CN"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character" w:customStyle="1" w:styleId="Style1">
    <w:name w:val="_Style 1"/>
    <w:uiPriority w:val="19"/>
    <w:qFormat/>
    <w:rPr>
      <w:i/>
      <w:iCs/>
      <w:color w:val="808080"/>
    </w:rPr>
  </w:style>
  <w:style w:type="paragraph" w:styleId="a5">
    <w:name w:val="header"/>
    <w:basedOn w:val="a"/>
    <w:link w:val="Char"/>
    <w:uiPriority w:val="99"/>
    <w:unhideWhenUsed/>
    <w:rsid w:val="0036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0A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0A1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52E5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52E5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52E5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52E5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52E5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052E5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52E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weizhi2">
    <w:name w:val="weizhi2"/>
    <w:qFormat/>
    <w:rsid w:val="007D726C"/>
  </w:style>
  <w:style w:type="character" w:styleId="ab">
    <w:name w:val="Subtle Emphasis"/>
    <w:basedOn w:val="a0"/>
    <w:uiPriority w:val="19"/>
    <w:qFormat/>
    <w:rsid w:val="007D726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40" w:lineRule="exact"/>
      <w:ind w:leftChars="200" w:left="200"/>
      <w:jc w:val="left"/>
      <w:outlineLvl w:val="1"/>
    </w:pPr>
    <w:rPr>
      <w:rFonts w:ascii="Arial" w:eastAsia="黑体" w:hAnsi="Arial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480"/>
    </w:pPr>
    <w:rPr>
      <w:rFonts w:ascii="仿宋_GB2312" w:eastAsia="仿宋_GB2312"/>
      <w:sz w:val="24"/>
    </w:rPr>
  </w:style>
  <w:style w:type="character" w:customStyle="1" w:styleId="2Char">
    <w:name w:val="标题 2 Char"/>
    <w:link w:val="2"/>
    <w:qFormat/>
    <w:rPr>
      <w:rFonts w:ascii="Arial" w:eastAsia="黑体" w:hAnsi="Arial"/>
      <w:sz w:val="28"/>
      <w:lang w:val="zh-CN" w:eastAsia="zh-C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character" w:customStyle="1" w:styleId="Style1">
    <w:name w:val="_Style 1"/>
    <w:uiPriority w:val="19"/>
    <w:qFormat/>
    <w:rPr>
      <w:i/>
      <w:iCs/>
      <w:color w:val="808080"/>
    </w:rPr>
  </w:style>
  <w:style w:type="paragraph" w:styleId="a5">
    <w:name w:val="header"/>
    <w:basedOn w:val="a"/>
    <w:link w:val="Char"/>
    <w:uiPriority w:val="99"/>
    <w:unhideWhenUsed/>
    <w:rsid w:val="0036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0A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0A1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52E5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52E5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52E5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52E5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52E5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052E5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52E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weizhi2">
    <w:name w:val="weizhi2"/>
    <w:qFormat/>
    <w:rsid w:val="007D726C"/>
  </w:style>
  <w:style w:type="character" w:styleId="ab">
    <w:name w:val="Subtle Emphasis"/>
    <w:basedOn w:val="a0"/>
    <w:uiPriority w:val="19"/>
    <w:qFormat/>
    <w:rsid w:val="007D726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C4E21-0BC9-4ECF-833E-3B84B263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dcterms:created xsi:type="dcterms:W3CDTF">2020-06-03T11:19:00Z</dcterms:created>
  <dcterms:modified xsi:type="dcterms:W3CDTF">2020-06-04T06:41:00Z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