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9C" w:rsidRDefault="0006353F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《会计学原理》考试</w:t>
      </w:r>
      <w:r>
        <w:rPr>
          <w:rFonts w:ascii="黑体" w:eastAsia="黑体" w:hAnsi="黑体"/>
          <w:sz w:val="32"/>
          <w:szCs w:val="32"/>
        </w:rPr>
        <w:t>大纲</w:t>
      </w:r>
    </w:p>
    <w:p w:rsidR="00F87C9C" w:rsidRDefault="00F87C9C">
      <w:pPr>
        <w:widowControl/>
        <w:shd w:val="clear" w:color="auto" w:fill="FFFFFF"/>
        <w:spacing w:line="276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F87C9C" w:rsidRDefault="0006353F">
      <w:pPr>
        <w:widowControl/>
        <w:shd w:val="clear" w:color="auto" w:fill="FFFFFF"/>
        <w:spacing w:line="276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一、考试目标及要求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目的：会计学原理是财务管理专业学生必修的专业基础课程，通过考试考查考生专业学习的基本功，为保证接续培养后符合人才培养目标和规格要求筛选合适的考生。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要求：通</w:t>
      </w:r>
      <w:r>
        <w:rPr>
          <w:rFonts w:ascii="宋体" w:hAnsi="宋体" w:hint="eastAsia"/>
          <w:sz w:val="24"/>
          <w:szCs w:val="24"/>
        </w:rPr>
        <w:t>过会计学原理科目的考试，考查学生掌握会计的基本概念、基本理论、基本知识和基本规则情况，考查学生对财务会计信息加工形成的原理、过程和方法的理解能力，以及阅读和理解财务会计报告的能力。</w:t>
      </w:r>
    </w:p>
    <w:p w:rsidR="00F87C9C" w:rsidRDefault="0006353F">
      <w:pPr>
        <w:widowControl/>
        <w:shd w:val="clear" w:color="auto" w:fill="FFFFFF"/>
        <w:spacing w:line="276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二、考试内容及要求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第一章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总论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　会计的形成</w:t>
      </w:r>
      <w:r>
        <w:rPr>
          <w:rFonts w:asciiTheme="minorEastAsia" w:hAnsiTheme="minorEastAsia"/>
          <w:bCs/>
          <w:kern w:val="0"/>
          <w:sz w:val="24"/>
          <w:szCs w:val="24"/>
        </w:rPr>
        <w:t>与发展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　现代</w:t>
      </w:r>
      <w:r>
        <w:rPr>
          <w:rFonts w:asciiTheme="minorEastAsia" w:hAnsiTheme="minorEastAsia"/>
          <w:bCs/>
          <w:kern w:val="0"/>
          <w:sz w:val="24"/>
          <w:szCs w:val="24"/>
        </w:rPr>
        <w:t>企业中的会计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第三节　会计的</w:t>
      </w:r>
      <w:r>
        <w:rPr>
          <w:rFonts w:asciiTheme="minorEastAsia" w:hAnsiTheme="minorEastAsia"/>
          <w:bCs/>
          <w:kern w:val="0"/>
          <w:sz w:val="24"/>
          <w:szCs w:val="24"/>
        </w:rPr>
        <w:t>基本内容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理解会计的含义、职能、特点和目标，掌握会计的任务；懂得什么是会计，理解做好会计工作的重要性。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第二章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会计要素与复式</w:t>
      </w:r>
      <w:r>
        <w:rPr>
          <w:rFonts w:asciiTheme="minorEastAsia" w:hAnsiTheme="minorEastAsia"/>
          <w:bCs/>
          <w:kern w:val="0"/>
          <w:sz w:val="24"/>
          <w:szCs w:val="24"/>
        </w:rPr>
        <w:t>记账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　会计对象</w:t>
      </w:r>
      <w:r>
        <w:rPr>
          <w:rFonts w:asciiTheme="minorEastAsia" w:hAnsiTheme="minorEastAsia"/>
          <w:bCs/>
          <w:kern w:val="0"/>
          <w:sz w:val="24"/>
          <w:szCs w:val="24"/>
        </w:rPr>
        <w:t>与资金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运动</w:t>
      </w:r>
      <w:r>
        <w:rPr>
          <w:rFonts w:asciiTheme="minorEastAsia" w:hAnsiTheme="minorEastAsia"/>
          <w:bCs/>
          <w:kern w:val="0"/>
          <w:sz w:val="24"/>
          <w:szCs w:val="24"/>
        </w:rPr>
        <w:t>模型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　会计</w:t>
      </w:r>
      <w:r>
        <w:rPr>
          <w:rFonts w:asciiTheme="minorEastAsia" w:hAnsiTheme="minorEastAsia"/>
          <w:bCs/>
          <w:kern w:val="0"/>
          <w:sz w:val="24"/>
          <w:szCs w:val="24"/>
        </w:rPr>
        <w:t>要素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第三节　经济交易</w:t>
      </w:r>
      <w:r>
        <w:rPr>
          <w:rFonts w:asciiTheme="minorEastAsia" w:hAnsiTheme="minorEastAsia"/>
          <w:bCs/>
          <w:kern w:val="0"/>
          <w:sz w:val="24"/>
          <w:szCs w:val="24"/>
        </w:rPr>
        <w:t>与事项及其影响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第四节　会计科目</w:t>
      </w:r>
      <w:r>
        <w:rPr>
          <w:rFonts w:asciiTheme="minorEastAsia" w:hAnsiTheme="minorEastAsia"/>
          <w:bCs/>
          <w:kern w:val="0"/>
          <w:sz w:val="24"/>
          <w:szCs w:val="24"/>
        </w:rPr>
        <w:t>与会计账户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第五节　复式</w:t>
      </w:r>
      <w:r>
        <w:rPr>
          <w:rFonts w:asciiTheme="minorEastAsia" w:hAnsiTheme="minorEastAsia"/>
          <w:bCs/>
          <w:kern w:val="0"/>
          <w:sz w:val="24"/>
          <w:szCs w:val="24"/>
        </w:rPr>
        <w:t>记账法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第六节　借贷</w:t>
      </w:r>
      <w:r>
        <w:rPr>
          <w:rFonts w:asciiTheme="minorEastAsia" w:hAnsiTheme="minorEastAsia"/>
          <w:bCs/>
          <w:kern w:val="0"/>
          <w:sz w:val="24"/>
          <w:szCs w:val="24"/>
        </w:rPr>
        <w:t>记账法的应用举例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掌握会计要素的概念及分类；掌握</w:t>
      </w:r>
      <w:r>
        <w:rPr>
          <w:rFonts w:asciiTheme="minorEastAsia" w:hAnsiTheme="minorEastAsia"/>
          <w:bCs/>
          <w:kern w:val="0"/>
          <w:sz w:val="24"/>
          <w:szCs w:val="24"/>
        </w:rPr>
        <w:t>会计账户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；</w:t>
      </w:r>
      <w:r>
        <w:rPr>
          <w:rFonts w:asciiTheme="minorEastAsia" w:hAnsiTheme="minorEastAsia"/>
          <w:bCs/>
          <w:kern w:val="0"/>
          <w:sz w:val="24"/>
          <w:szCs w:val="24"/>
        </w:rPr>
        <w:t>掌握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借贷</w:t>
      </w:r>
      <w:r>
        <w:rPr>
          <w:rFonts w:asciiTheme="minorEastAsia" w:hAnsiTheme="minorEastAsia"/>
          <w:bCs/>
          <w:kern w:val="0"/>
          <w:sz w:val="24"/>
          <w:szCs w:val="24"/>
        </w:rPr>
        <w:t>复式记账及其应用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第三章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企业</w:t>
      </w:r>
      <w:r>
        <w:rPr>
          <w:rFonts w:asciiTheme="minorEastAsia" w:hAnsiTheme="minorEastAsia"/>
          <w:bCs/>
          <w:kern w:val="0"/>
          <w:sz w:val="24"/>
          <w:szCs w:val="24"/>
        </w:rPr>
        <w:t>主要经营环节资金运动分析与会计处理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　企业</w:t>
      </w:r>
      <w:r>
        <w:rPr>
          <w:rFonts w:asciiTheme="minorEastAsia" w:hAnsiTheme="minorEastAsia"/>
          <w:bCs/>
          <w:kern w:val="0"/>
          <w:sz w:val="24"/>
          <w:szCs w:val="24"/>
        </w:rPr>
        <w:t>销售环节资金运动分析与会计处理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　企业供应</w:t>
      </w:r>
      <w:r>
        <w:rPr>
          <w:rFonts w:asciiTheme="minorEastAsia" w:hAnsiTheme="minorEastAsia"/>
          <w:bCs/>
          <w:kern w:val="0"/>
          <w:sz w:val="24"/>
          <w:szCs w:val="24"/>
        </w:rPr>
        <w:t>环节资金运动分析与会计处理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三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节　企业生产</w:t>
      </w:r>
      <w:r>
        <w:rPr>
          <w:rFonts w:asciiTheme="minorEastAsia" w:hAnsiTheme="minorEastAsia"/>
          <w:bCs/>
          <w:kern w:val="0"/>
          <w:sz w:val="24"/>
          <w:szCs w:val="24"/>
        </w:rPr>
        <w:t>环节资金运动分析与会计处理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四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节　企业筹资</w:t>
      </w:r>
      <w:r>
        <w:rPr>
          <w:rFonts w:asciiTheme="minorEastAsia" w:hAnsiTheme="minorEastAsia"/>
          <w:bCs/>
          <w:kern w:val="0"/>
          <w:sz w:val="24"/>
          <w:szCs w:val="24"/>
        </w:rPr>
        <w:t>与投资环节资金运动分析与会计处理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五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节　企业利润</w:t>
      </w:r>
      <w:r>
        <w:rPr>
          <w:rFonts w:asciiTheme="minorEastAsia" w:hAnsiTheme="minorEastAsia"/>
          <w:bCs/>
          <w:kern w:val="0"/>
          <w:sz w:val="24"/>
          <w:szCs w:val="24"/>
        </w:rPr>
        <w:t>分配环节资金运动分析与会计处理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掌握工业企业供应、生产、销售环节主要经济业务的会计核算方法，会进行账务处理，编制会计分录。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第四章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会计确认</w:t>
      </w:r>
      <w:r>
        <w:rPr>
          <w:rFonts w:asciiTheme="minorEastAsia" w:hAnsiTheme="minorEastAsia"/>
          <w:bCs/>
          <w:kern w:val="0"/>
          <w:sz w:val="24"/>
          <w:szCs w:val="24"/>
        </w:rPr>
        <w:t>与计量原理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　会计</w:t>
      </w:r>
      <w:r>
        <w:rPr>
          <w:rFonts w:asciiTheme="minorEastAsia" w:hAnsiTheme="minorEastAsia"/>
          <w:bCs/>
          <w:kern w:val="0"/>
          <w:sz w:val="24"/>
          <w:szCs w:val="24"/>
        </w:rPr>
        <w:t>确认原理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　会计</w:t>
      </w:r>
      <w:r>
        <w:rPr>
          <w:rFonts w:asciiTheme="minorEastAsia" w:hAnsiTheme="minorEastAsia"/>
          <w:bCs/>
          <w:kern w:val="0"/>
          <w:sz w:val="24"/>
          <w:szCs w:val="24"/>
        </w:rPr>
        <w:t>计量原理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掌握会计</w:t>
      </w:r>
      <w:r>
        <w:rPr>
          <w:rFonts w:asciiTheme="minorEastAsia" w:hAnsiTheme="minorEastAsia"/>
          <w:bCs/>
          <w:kern w:val="0"/>
          <w:sz w:val="24"/>
          <w:szCs w:val="24"/>
        </w:rPr>
        <w:t>确认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的</w:t>
      </w:r>
      <w:r>
        <w:rPr>
          <w:rFonts w:asciiTheme="minorEastAsia" w:hAnsiTheme="minorEastAsia"/>
          <w:bCs/>
          <w:kern w:val="0"/>
          <w:sz w:val="24"/>
          <w:szCs w:val="24"/>
        </w:rPr>
        <w:t>原理；掌握会计计量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的</w:t>
      </w:r>
      <w:r>
        <w:rPr>
          <w:rFonts w:asciiTheme="minorEastAsia" w:hAnsiTheme="minorEastAsia"/>
          <w:bCs/>
          <w:kern w:val="0"/>
          <w:sz w:val="24"/>
          <w:szCs w:val="24"/>
        </w:rPr>
        <w:t>原理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第五章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资产</w:t>
      </w:r>
      <w:r>
        <w:rPr>
          <w:rFonts w:asciiTheme="minorEastAsia" w:hAnsiTheme="minorEastAsia"/>
          <w:bCs/>
          <w:kern w:val="0"/>
          <w:sz w:val="24"/>
          <w:szCs w:val="24"/>
        </w:rPr>
        <w:t>计价与收益决定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　资产</w:t>
      </w:r>
      <w:r>
        <w:rPr>
          <w:rFonts w:asciiTheme="minorEastAsia" w:hAnsiTheme="minorEastAsia"/>
          <w:bCs/>
          <w:kern w:val="0"/>
          <w:sz w:val="24"/>
          <w:szCs w:val="24"/>
        </w:rPr>
        <w:t>计价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lastRenderedPageBreak/>
        <w:t>第二节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收益</w:t>
      </w:r>
      <w:r>
        <w:rPr>
          <w:rFonts w:asciiTheme="minorEastAsia" w:hAnsiTheme="minorEastAsia"/>
          <w:bCs/>
          <w:kern w:val="0"/>
          <w:sz w:val="24"/>
          <w:szCs w:val="24"/>
        </w:rPr>
        <w:t>决定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掌握债权的</w:t>
      </w:r>
      <w:r>
        <w:rPr>
          <w:rFonts w:asciiTheme="minorEastAsia" w:hAnsiTheme="minorEastAsia"/>
          <w:bCs/>
          <w:kern w:val="0"/>
          <w:sz w:val="24"/>
          <w:szCs w:val="24"/>
        </w:rPr>
        <w:t>计量；掌握存货的计量；掌握固定资产及其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折旧</w:t>
      </w:r>
      <w:r>
        <w:rPr>
          <w:rFonts w:asciiTheme="minorEastAsia" w:hAnsiTheme="minorEastAsia"/>
          <w:bCs/>
          <w:kern w:val="0"/>
          <w:sz w:val="24"/>
          <w:szCs w:val="24"/>
        </w:rPr>
        <w:t>的计量；掌握收益决定方法。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第六章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会计凭证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会计凭证概述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原始凭证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第三节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记账凭证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了解会计凭证的意义和种类，理解原始凭证和记账凭证审核的内容，掌握原始凭证的填制方法，了解会计凭证传递和保管的基本常识。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第七章　会计账簿</w:t>
      </w:r>
    </w:p>
    <w:p w:rsidR="00F87C9C" w:rsidRDefault="0006353F" w:rsidP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会计账簿概述</w:t>
      </w:r>
    </w:p>
    <w:p w:rsidR="00F87C9C" w:rsidRDefault="0006353F" w:rsidP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会计账簿的登记</w:t>
      </w:r>
    </w:p>
    <w:p w:rsidR="00F87C9C" w:rsidRDefault="0006353F" w:rsidP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第三节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</w:t>
      </w:r>
      <w:bookmarkStart w:id="0" w:name="_GoBack"/>
      <w:bookmarkEnd w:id="0"/>
      <w:r>
        <w:rPr>
          <w:rFonts w:asciiTheme="minorEastAsia" w:hAnsiTheme="minorEastAsia" w:hint="eastAsia"/>
          <w:bCs/>
          <w:kern w:val="0"/>
          <w:sz w:val="24"/>
          <w:szCs w:val="24"/>
        </w:rPr>
        <w:t>计账簿的核对</w:t>
      </w:r>
    </w:p>
    <w:p w:rsidR="00F87C9C" w:rsidRDefault="0006353F" w:rsidP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第四节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</w:t>
      </w:r>
      <w:r>
        <w:rPr>
          <w:rFonts w:asciiTheme="minorEastAsia" w:hAnsiTheme="minorEastAsia"/>
          <w:bCs/>
          <w:kern w:val="0"/>
          <w:sz w:val="24"/>
          <w:szCs w:val="24"/>
        </w:rPr>
        <w:t>账簿记录差错的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更正</w:t>
      </w:r>
    </w:p>
    <w:p w:rsidR="00F87C9C" w:rsidRDefault="0006353F" w:rsidP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第五节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</w:t>
      </w:r>
      <w:r>
        <w:rPr>
          <w:rFonts w:asciiTheme="minorEastAsia" w:hAnsiTheme="minorEastAsia"/>
          <w:bCs/>
          <w:kern w:val="0"/>
          <w:sz w:val="24"/>
          <w:szCs w:val="24"/>
        </w:rPr>
        <w:t>账簿的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结算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了解各种账簿的作用和种类，熟悉各种账簿的用途、格式、内容、登记依据，理解其登记规则，掌握其登记方法。</w:t>
      </w:r>
    </w:p>
    <w:p w:rsidR="00F87C9C" w:rsidRDefault="0006353F">
      <w:pPr>
        <w:snapToGrid w:val="0"/>
        <w:spacing w:line="276" w:lineRule="auto"/>
        <w:ind w:left="42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第八章　会计</w:t>
      </w:r>
      <w:r>
        <w:rPr>
          <w:rFonts w:asciiTheme="minorEastAsia" w:hAnsiTheme="minorEastAsia"/>
          <w:bCs/>
          <w:kern w:val="0"/>
          <w:sz w:val="24"/>
          <w:szCs w:val="24"/>
        </w:rPr>
        <w:t>报告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财务</w:t>
      </w:r>
      <w:r>
        <w:rPr>
          <w:rFonts w:asciiTheme="minorEastAsia" w:hAnsiTheme="minorEastAsia"/>
          <w:bCs/>
          <w:kern w:val="0"/>
          <w:sz w:val="24"/>
          <w:szCs w:val="24"/>
        </w:rPr>
        <w:t>会计报告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概述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　资产</w:t>
      </w:r>
      <w:r>
        <w:rPr>
          <w:rFonts w:asciiTheme="minorEastAsia" w:hAnsiTheme="minorEastAsia"/>
          <w:bCs/>
          <w:kern w:val="0"/>
          <w:sz w:val="24"/>
          <w:szCs w:val="24"/>
        </w:rPr>
        <w:t>负债表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第三节　利润表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第四节　现金</w:t>
      </w:r>
      <w:r>
        <w:rPr>
          <w:rFonts w:asciiTheme="minorEastAsia" w:hAnsiTheme="minorEastAsia"/>
          <w:bCs/>
          <w:kern w:val="0"/>
          <w:sz w:val="24"/>
          <w:szCs w:val="24"/>
        </w:rPr>
        <w:t>流</w:t>
      </w:r>
      <w:r>
        <w:rPr>
          <w:rFonts w:asciiTheme="minorEastAsia" w:hAnsiTheme="minorEastAsia"/>
          <w:bCs/>
          <w:kern w:val="0"/>
          <w:sz w:val="24"/>
          <w:szCs w:val="24"/>
        </w:rPr>
        <w:t>量表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了解财务会计报告的构成内容、重要作用和编制要求，着重掌握资产负债表、利润表的结构和基本编制方法。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第九章　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</w:t>
      </w:r>
      <w:r>
        <w:rPr>
          <w:rFonts w:asciiTheme="minorEastAsia" w:hAnsiTheme="minorEastAsia"/>
          <w:bCs/>
          <w:kern w:val="0"/>
          <w:sz w:val="24"/>
          <w:szCs w:val="24"/>
        </w:rPr>
        <w:t>业务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循环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</w:t>
      </w:r>
      <w:r>
        <w:rPr>
          <w:rFonts w:asciiTheme="minorEastAsia" w:hAnsiTheme="minorEastAsia"/>
          <w:bCs/>
          <w:kern w:val="0"/>
          <w:sz w:val="24"/>
          <w:szCs w:val="24"/>
        </w:rPr>
        <w:t>业务循环过程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　综合</w:t>
      </w:r>
      <w:r>
        <w:rPr>
          <w:rFonts w:asciiTheme="minorEastAsia" w:hAnsiTheme="minorEastAsia"/>
          <w:bCs/>
          <w:kern w:val="0"/>
          <w:sz w:val="24"/>
          <w:szCs w:val="24"/>
        </w:rPr>
        <w:t>案例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理解账务处理的基本程序。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第十章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会计规范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第一节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我国</w:t>
      </w:r>
      <w:r>
        <w:rPr>
          <w:rFonts w:asciiTheme="minorEastAsia" w:hAnsiTheme="minorEastAsia"/>
          <w:bCs/>
          <w:kern w:val="0"/>
          <w:sz w:val="24"/>
          <w:szCs w:val="24"/>
        </w:rPr>
        <w:t>会计规范体系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第二节</w:t>
      </w:r>
      <w:r>
        <w:rPr>
          <w:rFonts w:asciiTheme="minorEastAsia" w:hAnsiTheme="minorEastAsia"/>
          <w:bCs/>
          <w:kern w:val="0"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会计</w:t>
      </w:r>
      <w:r>
        <w:rPr>
          <w:rFonts w:asciiTheme="minorEastAsia" w:hAnsiTheme="minorEastAsia"/>
          <w:bCs/>
          <w:kern w:val="0"/>
          <w:sz w:val="24"/>
          <w:szCs w:val="24"/>
        </w:rPr>
        <w:t>法律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第三节　会计</w:t>
      </w:r>
      <w:r>
        <w:rPr>
          <w:rFonts w:asciiTheme="minorEastAsia" w:hAnsiTheme="minorEastAsia"/>
          <w:bCs/>
          <w:kern w:val="0"/>
          <w:sz w:val="24"/>
          <w:szCs w:val="24"/>
        </w:rPr>
        <w:t>准则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第四节　会计</w:t>
      </w:r>
      <w:r>
        <w:rPr>
          <w:rFonts w:asciiTheme="minorEastAsia" w:hAnsiTheme="minorEastAsia"/>
          <w:bCs/>
          <w:kern w:val="0"/>
          <w:sz w:val="24"/>
          <w:szCs w:val="24"/>
        </w:rPr>
        <w:t>监督规范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第五节　会计</w:t>
      </w:r>
      <w:r>
        <w:rPr>
          <w:rFonts w:asciiTheme="minorEastAsia" w:hAnsiTheme="minorEastAsia"/>
          <w:bCs/>
          <w:kern w:val="0"/>
          <w:sz w:val="24"/>
          <w:szCs w:val="24"/>
        </w:rPr>
        <w:t>工作管理规范</w:t>
      </w:r>
    </w:p>
    <w:p w:rsidR="00F87C9C" w:rsidRDefault="0006353F">
      <w:pPr>
        <w:snapToGrid w:val="0"/>
        <w:spacing w:line="276" w:lineRule="auto"/>
        <w:ind w:firstLineChars="200" w:firstLine="480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了解财务会计报告的构成内容、重要作用和编制要求，着重掌握资产负债表、利润表的结构和基本编制方法。</w:t>
      </w:r>
    </w:p>
    <w:p w:rsidR="00F87C9C" w:rsidRDefault="0006353F">
      <w:pPr>
        <w:widowControl/>
        <w:shd w:val="clear" w:color="auto" w:fill="FFFFFF"/>
        <w:spacing w:line="276" w:lineRule="auto"/>
        <w:ind w:firstLineChars="200" w:firstLine="482"/>
        <w:rPr>
          <w:rStyle w:val="Style1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三、考试方法和考试题型</w:t>
      </w:r>
    </w:p>
    <w:p w:rsidR="00F87C9C" w:rsidRDefault="0006353F">
      <w:pPr>
        <w:pStyle w:val="1"/>
        <w:spacing w:line="27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考试采用闭卷笔试形式，试卷满分为</w:t>
      </w:r>
      <w:r>
        <w:rPr>
          <w:rFonts w:asciiTheme="minorEastAsia" w:hAnsiTheme="minorEastAsia" w:hint="eastAsia"/>
          <w:sz w:val="24"/>
          <w:szCs w:val="24"/>
        </w:rPr>
        <w:t>60</w:t>
      </w:r>
      <w:r>
        <w:rPr>
          <w:rFonts w:asciiTheme="minorEastAsia" w:hAnsiTheme="minorEastAsia" w:hint="eastAsia"/>
          <w:sz w:val="24"/>
          <w:szCs w:val="24"/>
        </w:rPr>
        <w:t>分，考试时间为</w:t>
      </w:r>
      <w:r>
        <w:rPr>
          <w:rFonts w:asciiTheme="minorEastAsia" w:hAnsiTheme="minorEastAsia" w:hint="eastAsia"/>
          <w:sz w:val="24"/>
          <w:szCs w:val="24"/>
        </w:rPr>
        <w:t>60</w:t>
      </w:r>
      <w:r>
        <w:rPr>
          <w:rFonts w:asciiTheme="minorEastAsia" w:hAnsiTheme="minorEastAsia" w:hint="eastAsia"/>
          <w:sz w:val="24"/>
          <w:szCs w:val="24"/>
        </w:rPr>
        <w:t>分钟。</w:t>
      </w:r>
    </w:p>
    <w:p w:rsidR="00F87C9C" w:rsidRDefault="0006353F">
      <w:pPr>
        <w:pStyle w:val="1"/>
        <w:spacing w:line="27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题目类型及分数设置</w:t>
      </w:r>
      <w:r>
        <w:rPr>
          <w:rFonts w:asciiTheme="minorEastAsia" w:hAnsiTheme="minorEastAsia" w:hint="eastAsia"/>
          <w:sz w:val="24"/>
          <w:szCs w:val="24"/>
        </w:rPr>
        <w:t>建议：</w:t>
      </w:r>
    </w:p>
    <w:p w:rsidR="00F87C9C" w:rsidRDefault="0006353F">
      <w:pPr>
        <w:pStyle w:val="1"/>
        <w:spacing w:line="27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单项选择题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小题，每小题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分，共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:rsidR="00F87C9C" w:rsidRDefault="0006353F">
      <w:pPr>
        <w:pStyle w:val="1"/>
        <w:spacing w:line="27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多项选择题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小题，每小题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分，共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:rsidR="00F87C9C" w:rsidRDefault="0006353F">
      <w:pPr>
        <w:pStyle w:val="1"/>
        <w:spacing w:line="27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判断题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小题，每小题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分，共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:rsidR="00F87C9C" w:rsidRDefault="0006353F">
      <w:pPr>
        <w:pStyle w:val="1"/>
        <w:spacing w:line="27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简答题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小题，共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:rsidR="00F87C9C" w:rsidRDefault="0006353F">
      <w:pPr>
        <w:pStyle w:val="1"/>
        <w:spacing w:line="27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会计分录题</w:t>
      </w:r>
      <w:r>
        <w:rPr>
          <w:rFonts w:asciiTheme="minorEastAsia" w:hAnsiTheme="minorEastAsia"/>
          <w:sz w:val="24"/>
          <w:szCs w:val="24"/>
        </w:rPr>
        <w:t>10-15</w:t>
      </w:r>
      <w:r>
        <w:rPr>
          <w:rFonts w:asciiTheme="minorEastAsia" w:hAnsiTheme="minorEastAsia" w:hint="eastAsia"/>
          <w:sz w:val="24"/>
          <w:szCs w:val="24"/>
        </w:rPr>
        <w:t>小题，</w:t>
      </w:r>
      <w:r>
        <w:rPr>
          <w:rFonts w:asciiTheme="minorEastAsia" w:hAnsiTheme="minor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:rsidR="00F87C9C" w:rsidRDefault="0006353F">
      <w:pPr>
        <w:widowControl/>
        <w:shd w:val="clear" w:color="auto" w:fill="FFFFFF"/>
        <w:spacing w:line="276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四、考试参考教材</w:t>
      </w:r>
    </w:p>
    <w:p w:rsidR="00F87C9C" w:rsidRDefault="0006353F">
      <w:pPr>
        <w:pStyle w:val="1"/>
        <w:spacing w:line="27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《会计学原理》，龚翔、施先旺主编，东北财经大学出版社，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月出版。</w:t>
      </w:r>
    </w:p>
    <w:sectPr w:rsidR="00F87C9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9"/>
    <w:rsid w:val="00052E54"/>
    <w:rsid w:val="0006353F"/>
    <w:rsid w:val="000F2396"/>
    <w:rsid w:val="001011B0"/>
    <w:rsid w:val="00134762"/>
    <w:rsid w:val="00174EE7"/>
    <w:rsid w:val="001A2560"/>
    <w:rsid w:val="00207D6A"/>
    <w:rsid w:val="00223F11"/>
    <w:rsid w:val="00242907"/>
    <w:rsid w:val="002A0BD5"/>
    <w:rsid w:val="002D605A"/>
    <w:rsid w:val="003504BA"/>
    <w:rsid w:val="00360A13"/>
    <w:rsid w:val="003E1537"/>
    <w:rsid w:val="003E757D"/>
    <w:rsid w:val="00482069"/>
    <w:rsid w:val="00545A64"/>
    <w:rsid w:val="005C6086"/>
    <w:rsid w:val="006703FA"/>
    <w:rsid w:val="006C5CCE"/>
    <w:rsid w:val="006C5EB2"/>
    <w:rsid w:val="006D494F"/>
    <w:rsid w:val="00782D3E"/>
    <w:rsid w:val="00796C50"/>
    <w:rsid w:val="007C551E"/>
    <w:rsid w:val="007C6727"/>
    <w:rsid w:val="00873156"/>
    <w:rsid w:val="0090438C"/>
    <w:rsid w:val="00937950"/>
    <w:rsid w:val="00A07EC8"/>
    <w:rsid w:val="00A428E8"/>
    <w:rsid w:val="00A906DA"/>
    <w:rsid w:val="00AB6FD9"/>
    <w:rsid w:val="00AC160F"/>
    <w:rsid w:val="00AC5116"/>
    <w:rsid w:val="00B07AAB"/>
    <w:rsid w:val="00B134B5"/>
    <w:rsid w:val="00B27570"/>
    <w:rsid w:val="00B71091"/>
    <w:rsid w:val="00BC3935"/>
    <w:rsid w:val="00C540F4"/>
    <w:rsid w:val="00C8129E"/>
    <w:rsid w:val="00CA49BD"/>
    <w:rsid w:val="00CC157A"/>
    <w:rsid w:val="00D064C7"/>
    <w:rsid w:val="00D46F5C"/>
    <w:rsid w:val="00E614A2"/>
    <w:rsid w:val="00EA56DE"/>
    <w:rsid w:val="00EE2072"/>
    <w:rsid w:val="00F11DD3"/>
    <w:rsid w:val="00F87C9C"/>
    <w:rsid w:val="05F361FC"/>
    <w:rsid w:val="0A2B7385"/>
    <w:rsid w:val="0A330677"/>
    <w:rsid w:val="10841486"/>
    <w:rsid w:val="430D511A"/>
    <w:rsid w:val="55A87CAE"/>
    <w:rsid w:val="6469320A"/>
    <w:rsid w:val="6E7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40" w:lineRule="exact"/>
      <w:ind w:leftChars="200" w:left="200"/>
      <w:jc w:val="left"/>
      <w:outlineLvl w:val="1"/>
    </w:pPr>
    <w:rPr>
      <w:rFonts w:ascii="Arial" w:eastAsia="黑体" w:hAnsi="Arial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qFormat/>
    <w:pPr>
      <w:ind w:firstLineChars="200" w:firstLine="480"/>
    </w:pPr>
    <w:rPr>
      <w:rFonts w:ascii="仿宋_GB2312" w:eastAsia="仿宋_GB2312"/>
      <w:sz w:val="24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link w:val="2"/>
    <w:qFormat/>
    <w:rPr>
      <w:rFonts w:ascii="Arial" w:eastAsia="黑体" w:hAnsi="Arial"/>
      <w:sz w:val="28"/>
      <w:lang w:val="zh-CN" w:eastAsia="zh-C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Style1">
    <w:name w:val="_Style 1"/>
    <w:uiPriority w:val="19"/>
    <w:qFormat/>
    <w:rPr>
      <w:i/>
      <w:iCs/>
      <w:color w:val="808080"/>
    </w:rPr>
  </w:style>
  <w:style w:type="character" w:customStyle="1" w:styleId="Char3">
    <w:name w:val="页眉 Char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40" w:lineRule="exact"/>
      <w:ind w:leftChars="200" w:left="200"/>
      <w:jc w:val="left"/>
      <w:outlineLvl w:val="1"/>
    </w:pPr>
    <w:rPr>
      <w:rFonts w:ascii="Arial" w:eastAsia="黑体" w:hAnsi="Arial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qFormat/>
    <w:pPr>
      <w:ind w:firstLineChars="200" w:firstLine="480"/>
    </w:pPr>
    <w:rPr>
      <w:rFonts w:ascii="仿宋_GB2312" w:eastAsia="仿宋_GB2312"/>
      <w:sz w:val="24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link w:val="2"/>
    <w:qFormat/>
    <w:rPr>
      <w:rFonts w:ascii="Arial" w:eastAsia="黑体" w:hAnsi="Arial"/>
      <w:sz w:val="28"/>
      <w:lang w:val="zh-CN" w:eastAsia="zh-C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Style1">
    <w:name w:val="_Style 1"/>
    <w:uiPriority w:val="19"/>
    <w:qFormat/>
    <w:rPr>
      <w:i/>
      <w:iCs/>
      <w:color w:val="808080"/>
    </w:rPr>
  </w:style>
  <w:style w:type="character" w:customStyle="1" w:styleId="Char3">
    <w:name w:val="页眉 Char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315D8-08D4-41EB-B671-6593BDB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51</cp:revision>
  <dcterms:created xsi:type="dcterms:W3CDTF">2019-04-22T12:39:00Z</dcterms:created>
  <dcterms:modified xsi:type="dcterms:W3CDTF">2020-06-04T04:43:00Z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